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43F" w:rsidRPr="00AC6C87" w:rsidRDefault="00C94DBC" w:rsidP="00C94DBC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0" w:name="block-8246109"/>
      <w:r>
        <w:rPr>
          <w:rFonts w:ascii="Times New Roman" w:hAnsi="Times New Roman" w:cs="Times New Roman"/>
          <w:lang w:val="ru-RU"/>
        </w:rPr>
        <w:t>Аннотация к р</w:t>
      </w:r>
      <w:r w:rsidR="00DB6666">
        <w:rPr>
          <w:rFonts w:ascii="Times New Roman" w:hAnsi="Times New Roman" w:cs="Times New Roman"/>
          <w:lang w:val="ru-RU"/>
        </w:rPr>
        <w:t>абочей программе по биологии 10-11</w:t>
      </w:r>
      <w:r>
        <w:rPr>
          <w:rFonts w:ascii="Times New Roman" w:hAnsi="Times New Roman" w:cs="Times New Roman"/>
          <w:lang w:val="ru-RU"/>
        </w:rPr>
        <w:t xml:space="preserve"> класс</w:t>
      </w:r>
    </w:p>
    <w:p w:rsidR="00C94DBC" w:rsidRDefault="00C94DB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</w:p>
    <w:p w:rsidR="00DB6666" w:rsidRPr="0028030A" w:rsidRDefault="00DB6666" w:rsidP="00DB6666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DB6666" w:rsidRPr="0028030A" w:rsidRDefault="00DB6666" w:rsidP="00DB666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t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 природы и обеспечении существования человеческого общества. Согласно названным положениям, определены основные функции программы по биологии и её структура.</w:t>
      </w:r>
    </w:p>
    <w:p w:rsidR="00DB6666" w:rsidRPr="0028030A" w:rsidRDefault="00DB6666" w:rsidP="00DB666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t xml:space="preserve">Программа по биологии даёт представление о целях, об общей стратегии обучения, </w:t>
      </w:r>
      <w:proofErr w:type="gramStart"/>
      <w:r w:rsidRPr="0028030A">
        <w:rPr>
          <w:rFonts w:ascii="Times New Roman" w:hAnsi="Times New Roman" w:cs="Times New Roman"/>
          <w:color w:val="000000"/>
          <w:lang w:val="ru-RU"/>
        </w:rPr>
        <w:t>воспитания и развития</w:t>
      </w:r>
      <w:proofErr w:type="gramEnd"/>
      <w:r w:rsidRPr="0028030A">
        <w:rPr>
          <w:rFonts w:ascii="Times New Roman" w:hAnsi="Times New Roman" w:cs="Times New Roman"/>
          <w:color w:val="000000"/>
          <w:lang w:val="ru-RU"/>
        </w:rPr>
        <w:t xml:space="preserve">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межпредметных и </w:t>
      </w:r>
      <w:proofErr w:type="spellStart"/>
      <w:r w:rsidRPr="0028030A">
        <w:rPr>
          <w:rFonts w:ascii="Times New Roman" w:hAnsi="Times New Roman" w:cs="Times New Roman"/>
          <w:color w:val="000000"/>
          <w:lang w:val="ru-RU"/>
        </w:rPr>
        <w:t>внутрипредметных</w:t>
      </w:r>
      <w:proofErr w:type="spellEnd"/>
      <w:r w:rsidRPr="0028030A">
        <w:rPr>
          <w:rFonts w:ascii="Times New Roman" w:hAnsi="Times New Roman" w:cs="Times New Roman"/>
          <w:color w:val="000000"/>
          <w:lang w:val="ru-RU"/>
        </w:rPr>
        <w:t xml:space="preserve"> связей, логики образовательного процесса, возрастных особенностей обучающихся.</w:t>
      </w:r>
    </w:p>
    <w:p w:rsidR="00DB6666" w:rsidRPr="0028030A" w:rsidRDefault="00DB6666" w:rsidP="00DB666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t>В программе по биологии также учитываются требования к планируемым личностным, метапредметным и предметным результатам обучения в формировании основных видов учебно-познавательной деятельности/</w:t>
      </w:r>
      <w:proofErr w:type="gramStart"/>
      <w:r w:rsidRPr="0028030A">
        <w:rPr>
          <w:rFonts w:ascii="Times New Roman" w:hAnsi="Times New Roman" w:cs="Times New Roman"/>
          <w:color w:val="000000"/>
          <w:lang w:val="ru-RU"/>
        </w:rPr>
        <w:t>учебных действий</w:t>
      </w:r>
      <w:proofErr w:type="gramEnd"/>
      <w:r w:rsidRPr="0028030A">
        <w:rPr>
          <w:rFonts w:ascii="Times New Roman" w:hAnsi="Times New Roman" w:cs="Times New Roman"/>
          <w:color w:val="000000"/>
          <w:lang w:val="ru-RU"/>
        </w:rPr>
        <w:t xml:space="preserve"> обучающихся по освоению содержания биологического образования.</w:t>
      </w:r>
    </w:p>
    <w:p w:rsidR="00DB6666" w:rsidRPr="0028030A" w:rsidRDefault="00DB6666" w:rsidP="00DB666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t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 знаний, связанных с формированием естественно-научного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 на состояние природных и искусственных экосистем. Усиление внимания к прикладной направленности учебного предмета «Биология» продиктовано необходимостью обеспечения условий для решения одной из актуальных задач школьного биологического образования, которая предполагает формирование у обучающихся способности адаптироваться к изменениям динамично развивающегося современного мира.</w:t>
      </w:r>
    </w:p>
    <w:p w:rsidR="00DB6666" w:rsidRPr="0028030A" w:rsidRDefault="00DB6666" w:rsidP="00DB666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ценностного отношения к живой природе и человеку.</w:t>
      </w:r>
    </w:p>
    <w:p w:rsidR="00DB6666" w:rsidRPr="0028030A" w:rsidRDefault="00DB6666" w:rsidP="00DB666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DB6666" w:rsidRPr="0028030A" w:rsidRDefault="00DB6666" w:rsidP="00DB666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lastRenderedPageBreak/>
        <w:t xml:space="preserve">Отбор содержания учебного предмета «Биология» на базовом уровне осуществлён с позиций </w:t>
      </w:r>
      <w:proofErr w:type="spellStart"/>
      <w:r w:rsidRPr="0028030A">
        <w:rPr>
          <w:rFonts w:ascii="Times New Roman" w:hAnsi="Times New Roman" w:cs="Times New Roman"/>
          <w:color w:val="000000"/>
          <w:lang w:val="ru-RU"/>
        </w:rPr>
        <w:t>культуросообразного</w:t>
      </w:r>
      <w:proofErr w:type="spellEnd"/>
      <w:r w:rsidRPr="0028030A">
        <w:rPr>
          <w:rFonts w:ascii="Times New Roman" w:hAnsi="Times New Roman" w:cs="Times New Roman"/>
          <w:color w:val="000000"/>
          <w:lang w:val="ru-RU"/>
        </w:rPr>
        <w:t xml:space="preserve">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естественно-научной картине мира и ценностных ориентациях личности, способствующих </w:t>
      </w:r>
      <w:proofErr w:type="spellStart"/>
      <w:r w:rsidRPr="0028030A">
        <w:rPr>
          <w:rFonts w:ascii="Times New Roman" w:hAnsi="Times New Roman" w:cs="Times New Roman"/>
          <w:color w:val="000000"/>
          <w:lang w:val="ru-RU"/>
        </w:rPr>
        <w:t>гуманизации</w:t>
      </w:r>
      <w:proofErr w:type="spellEnd"/>
      <w:r w:rsidRPr="0028030A">
        <w:rPr>
          <w:rFonts w:ascii="Times New Roman" w:hAnsi="Times New Roman" w:cs="Times New Roman"/>
          <w:color w:val="000000"/>
          <w:lang w:val="ru-RU"/>
        </w:rPr>
        <w:t xml:space="preserve"> биологического образования.</w:t>
      </w:r>
    </w:p>
    <w:p w:rsidR="00DB6666" w:rsidRPr="0028030A" w:rsidRDefault="00DB6666" w:rsidP="00DB666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t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биологическая система», «Система и многообразие органического мира», «Эволюция живой природы», «Экосистемы и присущие им закономерности».</w:t>
      </w:r>
    </w:p>
    <w:p w:rsidR="00DB6666" w:rsidRPr="0028030A" w:rsidRDefault="00DB6666" w:rsidP="00DB666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:rsidR="00DB6666" w:rsidRPr="0028030A" w:rsidRDefault="00DB6666" w:rsidP="00DB666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DB6666" w:rsidRPr="0028030A" w:rsidRDefault="00DB6666" w:rsidP="00DB666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t>освоение обучающимися системы знаний о биологических теориях,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</w:p>
    <w:p w:rsidR="00DB6666" w:rsidRPr="0028030A" w:rsidRDefault="00DB6666" w:rsidP="00DB666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</w:r>
    </w:p>
    <w:p w:rsidR="00DB6666" w:rsidRPr="0028030A" w:rsidRDefault="00DB6666" w:rsidP="00DB666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DB6666" w:rsidRPr="0028030A" w:rsidRDefault="00DB6666" w:rsidP="00DB666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t xml:space="preserve"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28030A">
        <w:rPr>
          <w:rFonts w:ascii="Times New Roman" w:hAnsi="Times New Roman" w:cs="Times New Roman"/>
          <w:color w:val="000000"/>
          <w:lang w:val="ru-RU"/>
        </w:rPr>
        <w:t>агробиотехнологий</w:t>
      </w:r>
      <w:proofErr w:type="spellEnd"/>
      <w:r w:rsidRPr="0028030A">
        <w:rPr>
          <w:rFonts w:ascii="Times New Roman" w:hAnsi="Times New Roman" w:cs="Times New Roman"/>
          <w:color w:val="000000"/>
          <w:lang w:val="ru-RU"/>
        </w:rPr>
        <w:t>;</w:t>
      </w:r>
    </w:p>
    <w:p w:rsidR="00DB6666" w:rsidRPr="0028030A" w:rsidRDefault="00DB6666" w:rsidP="00DB666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t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</w:p>
    <w:p w:rsidR="00DB6666" w:rsidRPr="0028030A" w:rsidRDefault="00DB6666" w:rsidP="00DB666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DB6666" w:rsidRPr="0028030A" w:rsidRDefault="00DB6666" w:rsidP="00DB666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t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DB6666" w:rsidRPr="0028030A" w:rsidRDefault="00DB6666" w:rsidP="00DB666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t xml:space="preserve"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«Естественно-научные предметы». </w:t>
      </w:r>
    </w:p>
    <w:p w:rsidR="00DB6666" w:rsidRDefault="00DB6666" w:rsidP="00DB666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t>Для изучения биологии на базовом уровне среднего общего образования отводится 68 часов: в 10 классе – 34 часа (1 час в неделю), в 11 классе – 34 часа (1 час в неделю).</w:t>
      </w:r>
    </w:p>
    <w:p w:rsidR="00DB6666" w:rsidRDefault="00DB6666" w:rsidP="00DB6666">
      <w:pPr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наличия </w:t>
      </w:r>
      <w:proofErr w:type="spellStart"/>
      <w:r>
        <w:rPr>
          <w:rFonts w:ascii="Times New Roman" w:hAnsi="Times New Roman" w:cs="Times New Roman"/>
          <w:color w:val="000000"/>
          <w:lang w:val="ru-RU"/>
        </w:rPr>
        <w:t>лабораторногооборудования</w:t>
      </w:r>
      <w:proofErr w:type="spellEnd"/>
      <w:r>
        <w:rPr>
          <w:rFonts w:ascii="Times New Roman" w:hAnsi="Times New Roman" w:cs="Times New Roman"/>
          <w:color w:val="000000"/>
          <w:lang w:val="ru-RU"/>
        </w:rPr>
        <w:t>.</w:t>
      </w:r>
      <w:r w:rsidR="00814C13">
        <w:rPr>
          <w:rFonts w:ascii="Times New Roman" w:hAnsi="Times New Roman" w:cs="Times New Roman"/>
          <w:color w:val="000000"/>
          <w:lang w:val="ru-RU"/>
        </w:rPr>
        <w:t xml:space="preserve"> </w:t>
      </w:r>
      <w:bookmarkStart w:id="1" w:name="_GoBack"/>
      <w:bookmarkEnd w:id="1"/>
      <w:r>
        <w:rPr>
          <w:rFonts w:ascii="Times New Roman" w:hAnsi="Times New Roman" w:cs="Times New Roman"/>
          <w:color w:val="000000"/>
          <w:lang w:val="ru-RU"/>
        </w:rPr>
        <w:lastRenderedPageBreak/>
        <w:t>Лабораторные и практические работы являются частями комбинированных уроков и оцениваются учителем выборочно.</w:t>
      </w:r>
    </w:p>
    <w:p w:rsidR="00C15AA3" w:rsidRDefault="00C15AA3" w:rsidP="00DB6666">
      <w:pPr>
        <w:rPr>
          <w:rFonts w:ascii="Times New Roman" w:hAnsi="Times New Roman" w:cs="Times New Roman"/>
          <w:color w:val="000000"/>
          <w:lang w:val="ru-RU"/>
        </w:rPr>
      </w:pPr>
    </w:p>
    <w:p w:rsidR="00C15AA3" w:rsidRPr="00C15AA3" w:rsidRDefault="00C15AA3" w:rsidP="00C15AA3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2" w:name="block-8219276"/>
      <w:r w:rsidRPr="00C15AA3">
        <w:rPr>
          <w:rFonts w:ascii="Times New Roman" w:hAnsi="Times New Roman" w:cs="Times New Roman"/>
          <w:b/>
          <w:color w:val="000000"/>
          <w:lang w:val="ru-RU"/>
        </w:rPr>
        <w:t>УЧЕБНО-МЕТОДИЧЕСКОЕ ОБЕСПЕЧЕНИЕ ОБРАЗОВАТЕЛЬНОГО ПРОЦЕССА</w:t>
      </w:r>
    </w:p>
    <w:p w:rsidR="00C15AA3" w:rsidRPr="00C15AA3" w:rsidRDefault="00C15AA3" w:rsidP="00C15AA3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C15AA3">
        <w:rPr>
          <w:rFonts w:ascii="Times New Roman" w:hAnsi="Times New Roman" w:cs="Times New Roman"/>
          <w:b/>
          <w:color w:val="000000"/>
          <w:lang w:val="ru-RU"/>
        </w:rPr>
        <w:t>ОБЯЗАТЕЛЬНЫЕ УЧЕБНЫЕ МАТЕРИАЛЫ ДЛЯ УЧЕНИКА</w:t>
      </w:r>
    </w:p>
    <w:p w:rsidR="00C15AA3" w:rsidRPr="0028030A" w:rsidRDefault="00C15AA3" w:rsidP="00C15AA3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t xml:space="preserve">​‌• Биология. Общая биология, 10 класс/ </w:t>
      </w:r>
      <w:proofErr w:type="spellStart"/>
      <w:r w:rsidRPr="0028030A">
        <w:rPr>
          <w:rFonts w:ascii="Times New Roman" w:hAnsi="Times New Roman" w:cs="Times New Roman"/>
          <w:color w:val="000000"/>
          <w:lang w:val="ru-RU"/>
        </w:rPr>
        <w:t>Сивоглазов</w:t>
      </w:r>
      <w:proofErr w:type="spellEnd"/>
      <w:r w:rsidRPr="0028030A">
        <w:rPr>
          <w:rFonts w:ascii="Times New Roman" w:hAnsi="Times New Roman" w:cs="Times New Roman"/>
          <w:color w:val="000000"/>
          <w:lang w:val="ru-RU"/>
        </w:rPr>
        <w:t xml:space="preserve"> В.И., Агафонова И.Б., Захарова Е.Т., Общество с ограниченной ответственностью «ДРОФА»; Акционерное общество «Издательство «Просвещение»</w:t>
      </w:r>
      <w:r w:rsidRPr="0028030A">
        <w:rPr>
          <w:rFonts w:ascii="Times New Roman" w:hAnsi="Times New Roman" w:cs="Times New Roman"/>
          <w:lang w:val="ru-RU"/>
        </w:rPr>
        <w:br/>
      </w:r>
      <w:bookmarkStart w:id="3" w:name="1afc3992-2479-4825-97e8-55faa1aba9ed"/>
      <w:r w:rsidRPr="0028030A">
        <w:rPr>
          <w:rFonts w:ascii="Times New Roman" w:hAnsi="Times New Roman" w:cs="Times New Roman"/>
          <w:color w:val="000000"/>
          <w:lang w:val="ru-RU"/>
        </w:rPr>
        <w:t xml:space="preserve"> • Биология. Общая биология, 11 класс/ </w:t>
      </w:r>
      <w:proofErr w:type="spellStart"/>
      <w:r w:rsidRPr="0028030A">
        <w:rPr>
          <w:rFonts w:ascii="Times New Roman" w:hAnsi="Times New Roman" w:cs="Times New Roman"/>
          <w:color w:val="000000"/>
          <w:lang w:val="ru-RU"/>
        </w:rPr>
        <w:t>Сивоглазов</w:t>
      </w:r>
      <w:proofErr w:type="spellEnd"/>
      <w:r w:rsidRPr="0028030A">
        <w:rPr>
          <w:rFonts w:ascii="Times New Roman" w:hAnsi="Times New Roman" w:cs="Times New Roman"/>
          <w:color w:val="000000"/>
          <w:lang w:val="ru-RU"/>
        </w:rPr>
        <w:t xml:space="preserve"> В.И., Агафонова И.Б., Захарова Е.Т., Общество с ограниченной ответственностью «ДРОФА»; Акционерное общество «Издательство «</w:t>
      </w:r>
      <w:proofErr w:type="gramStart"/>
      <w:r w:rsidRPr="0028030A">
        <w:rPr>
          <w:rFonts w:ascii="Times New Roman" w:hAnsi="Times New Roman" w:cs="Times New Roman"/>
          <w:color w:val="000000"/>
          <w:lang w:val="ru-RU"/>
        </w:rPr>
        <w:t>Просвещение»</w:t>
      </w:r>
      <w:bookmarkEnd w:id="3"/>
      <w:r w:rsidRPr="0028030A">
        <w:rPr>
          <w:rFonts w:ascii="Times New Roman" w:hAnsi="Times New Roman" w:cs="Times New Roman"/>
          <w:color w:val="000000"/>
          <w:lang w:val="ru-RU"/>
        </w:rPr>
        <w:t>‌</w:t>
      </w:r>
      <w:proofErr w:type="gramEnd"/>
      <w:r w:rsidRPr="0028030A">
        <w:rPr>
          <w:rFonts w:ascii="Times New Roman" w:hAnsi="Times New Roman" w:cs="Times New Roman"/>
          <w:color w:val="000000"/>
          <w:lang w:val="ru-RU"/>
        </w:rPr>
        <w:t>​</w:t>
      </w:r>
    </w:p>
    <w:p w:rsidR="00C15AA3" w:rsidRPr="0028030A" w:rsidRDefault="00C15AA3" w:rsidP="00C15AA3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t>​‌‌</w:t>
      </w:r>
    </w:p>
    <w:p w:rsidR="00C15AA3" w:rsidRPr="0028030A" w:rsidRDefault="00C15AA3" w:rsidP="00C15AA3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t>​</w:t>
      </w:r>
    </w:p>
    <w:p w:rsidR="00C15AA3" w:rsidRPr="0028030A" w:rsidRDefault="00C15AA3" w:rsidP="00C15AA3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b/>
          <w:color w:val="000000"/>
          <w:lang w:val="ru-RU"/>
        </w:rPr>
        <w:t>МЕТОДИЧЕСКИЕ МАТЕРИАЛЫ ДЛЯ УЧИТЕЛЯ</w:t>
      </w:r>
    </w:p>
    <w:p w:rsidR="00C15AA3" w:rsidRPr="0028030A" w:rsidRDefault="00C15AA3" w:rsidP="00814C13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t>​‌</w:t>
      </w:r>
      <w:bookmarkStart w:id="4" w:name="067ab85e-d001-4ef1-a68a-3a188c1c3fcd"/>
      <w:r w:rsidRPr="0028030A">
        <w:rPr>
          <w:rFonts w:ascii="Times New Roman" w:hAnsi="Times New Roman" w:cs="Times New Roman"/>
          <w:color w:val="000000"/>
          <w:lang w:val="ru-RU"/>
        </w:rPr>
        <w:t xml:space="preserve">Козлова Т.А. Общая биология. Базовый уровень. 10-11 классы: методическое пособие к учебнику В.И. </w:t>
      </w:r>
      <w:proofErr w:type="spellStart"/>
      <w:r w:rsidRPr="0028030A">
        <w:rPr>
          <w:rFonts w:ascii="Times New Roman" w:hAnsi="Times New Roman" w:cs="Times New Roman"/>
          <w:color w:val="000000"/>
          <w:lang w:val="ru-RU"/>
        </w:rPr>
        <w:t>Сивоглазова</w:t>
      </w:r>
      <w:proofErr w:type="spellEnd"/>
      <w:r w:rsidRPr="0028030A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28030A">
        <w:rPr>
          <w:rFonts w:ascii="Times New Roman" w:hAnsi="Times New Roman" w:cs="Times New Roman"/>
          <w:color w:val="000000"/>
          <w:lang w:val="ru-RU"/>
        </w:rPr>
        <w:t>И.Б.Агафоновой</w:t>
      </w:r>
      <w:proofErr w:type="spellEnd"/>
      <w:r w:rsidRPr="0028030A">
        <w:rPr>
          <w:rFonts w:ascii="Times New Roman" w:hAnsi="Times New Roman" w:cs="Times New Roman"/>
          <w:color w:val="000000"/>
          <w:lang w:val="ru-RU"/>
        </w:rPr>
        <w:t xml:space="preserve">, Е.Т. </w:t>
      </w:r>
      <w:proofErr w:type="gramStart"/>
      <w:r w:rsidRPr="0028030A">
        <w:rPr>
          <w:rFonts w:ascii="Times New Roman" w:hAnsi="Times New Roman" w:cs="Times New Roman"/>
          <w:color w:val="000000"/>
          <w:lang w:val="ru-RU"/>
        </w:rPr>
        <w:t>Захаровой .</w:t>
      </w:r>
      <w:proofErr w:type="gramEnd"/>
      <w:r w:rsidRPr="0028030A">
        <w:rPr>
          <w:rFonts w:ascii="Times New Roman" w:hAnsi="Times New Roman" w:cs="Times New Roman"/>
          <w:color w:val="000000"/>
          <w:lang w:val="ru-RU"/>
        </w:rPr>
        <w:t xml:space="preserve"> Москва, Дрофа</w:t>
      </w:r>
      <w:bookmarkEnd w:id="4"/>
      <w:r w:rsidRPr="0028030A">
        <w:rPr>
          <w:rFonts w:ascii="Times New Roman" w:hAnsi="Times New Roman" w:cs="Times New Roman"/>
          <w:color w:val="000000"/>
          <w:lang w:val="ru-RU"/>
        </w:rPr>
        <w:t>‌​</w:t>
      </w:r>
    </w:p>
    <w:p w:rsidR="00C15AA3" w:rsidRPr="0028030A" w:rsidRDefault="00C15AA3" w:rsidP="00C15AA3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b/>
          <w:color w:val="000000"/>
          <w:lang w:val="ru-RU"/>
        </w:rPr>
        <w:t>ЦИФРОВЫЕ ОБРАЗОВАТЕЛЬНЫЕ РЕСУРСЫ И РЕСУРСЫ СЕТИ ИНТЕРНЕТ</w:t>
      </w:r>
    </w:p>
    <w:p w:rsidR="00C15AA3" w:rsidRDefault="00C15AA3" w:rsidP="00814C13">
      <w:pPr>
        <w:spacing w:after="0" w:line="480" w:lineRule="auto"/>
        <w:ind w:left="120"/>
        <w:rPr>
          <w:rFonts w:ascii="Times New Roman" w:hAnsi="Times New Roman" w:cs="Times New Roman"/>
          <w:color w:val="000000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t>​</w:t>
      </w:r>
      <w:r w:rsidRPr="0028030A">
        <w:rPr>
          <w:rFonts w:ascii="Times New Roman" w:hAnsi="Times New Roman" w:cs="Times New Roman"/>
          <w:color w:val="333333"/>
          <w:lang w:val="ru-RU"/>
        </w:rPr>
        <w:t>​‌</w:t>
      </w:r>
      <w:bookmarkStart w:id="5" w:name="f609a0d8-1d02-442e-8076-df34c8584109"/>
      <w:r w:rsidRPr="0028030A">
        <w:rPr>
          <w:rFonts w:ascii="Times New Roman" w:hAnsi="Times New Roman" w:cs="Times New Roman"/>
          <w:color w:val="000000"/>
          <w:lang w:val="ru-RU"/>
        </w:rPr>
        <w:t>Библиотека</w:t>
      </w:r>
      <w:bookmarkEnd w:id="5"/>
      <w:r>
        <w:rPr>
          <w:rFonts w:ascii="Times New Roman" w:hAnsi="Times New Roman" w:cs="Times New Roman"/>
          <w:color w:val="000000"/>
          <w:lang w:val="ru-RU"/>
        </w:rPr>
        <w:t xml:space="preserve"> ЦОК</w:t>
      </w:r>
    </w:p>
    <w:p w:rsidR="00C15AA3" w:rsidRPr="006D4EC9" w:rsidRDefault="00C15AA3" w:rsidP="00814C13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D4EC9">
        <w:rPr>
          <w:rFonts w:ascii="Times New Roman" w:hAnsi="Times New Roman" w:cs="Times New Roman"/>
          <w:sz w:val="24"/>
          <w:szCs w:val="24"/>
          <w:lang w:val="ru-RU"/>
        </w:rPr>
        <w:t>Рабочая программа включает следующие компоненты:</w:t>
      </w:r>
    </w:p>
    <w:p w:rsidR="00C15AA3" w:rsidRPr="006D4EC9" w:rsidRDefault="00C15AA3" w:rsidP="00C15AA3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  <w:r w:rsidRPr="006D4EC9">
        <w:rPr>
          <w:rFonts w:ascii="Times New Roman" w:hAnsi="Times New Roman"/>
          <w:sz w:val="24"/>
          <w:szCs w:val="24"/>
        </w:rPr>
        <w:t>Титульный лист</w:t>
      </w:r>
    </w:p>
    <w:p w:rsidR="00C15AA3" w:rsidRPr="006D4EC9" w:rsidRDefault="00C15AA3" w:rsidP="00C15AA3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  <w:r w:rsidRPr="006D4EC9">
        <w:rPr>
          <w:rFonts w:ascii="Times New Roman" w:hAnsi="Times New Roman"/>
          <w:sz w:val="24"/>
          <w:szCs w:val="24"/>
        </w:rPr>
        <w:t>Пояснительная записка</w:t>
      </w:r>
    </w:p>
    <w:p w:rsidR="00C15AA3" w:rsidRPr="006D4EC9" w:rsidRDefault="00C15AA3" w:rsidP="00C15AA3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  <w:r w:rsidRPr="006D4EC9">
        <w:rPr>
          <w:rFonts w:ascii="Times New Roman" w:hAnsi="Times New Roman"/>
          <w:sz w:val="24"/>
          <w:szCs w:val="24"/>
        </w:rPr>
        <w:t>Место учебного предмета в учебном плане</w:t>
      </w:r>
    </w:p>
    <w:p w:rsidR="00C15AA3" w:rsidRPr="006D4EC9" w:rsidRDefault="00C15AA3" w:rsidP="00C15AA3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  <w:r w:rsidRPr="006D4EC9">
        <w:rPr>
          <w:rFonts w:ascii="Times New Roman" w:hAnsi="Times New Roman"/>
          <w:sz w:val="24"/>
          <w:szCs w:val="24"/>
        </w:rPr>
        <w:t>Используемый учебно-методический комплекс, включая электронные ресурсы</w:t>
      </w:r>
    </w:p>
    <w:p w:rsidR="00C15AA3" w:rsidRPr="006D4EC9" w:rsidRDefault="00C15AA3" w:rsidP="00C15AA3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  <w:r w:rsidRPr="006D4EC9">
        <w:rPr>
          <w:rFonts w:ascii="Times New Roman" w:hAnsi="Times New Roman"/>
          <w:sz w:val="24"/>
          <w:szCs w:val="24"/>
        </w:rPr>
        <w:t>Планируемые результаты освоения учебного предмета, курса</w:t>
      </w:r>
    </w:p>
    <w:p w:rsidR="00C15AA3" w:rsidRPr="006D4EC9" w:rsidRDefault="00C15AA3" w:rsidP="00C15AA3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  <w:r w:rsidRPr="006D4EC9">
        <w:rPr>
          <w:rFonts w:ascii="Times New Roman" w:hAnsi="Times New Roman"/>
          <w:sz w:val="24"/>
          <w:szCs w:val="24"/>
        </w:rPr>
        <w:t>Форма и периодичность текущего контроля успеваемости и промежуточной аттестации обучающихся</w:t>
      </w:r>
    </w:p>
    <w:p w:rsidR="00C15AA3" w:rsidRPr="006D4EC9" w:rsidRDefault="00C15AA3" w:rsidP="00C15AA3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  <w:r w:rsidRPr="006D4EC9">
        <w:rPr>
          <w:rFonts w:ascii="Times New Roman" w:hAnsi="Times New Roman"/>
          <w:sz w:val="24"/>
          <w:szCs w:val="24"/>
        </w:rPr>
        <w:t xml:space="preserve"> Формы и виды домашнего задания</w:t>
      </w:r>
    </w:p>
    <w:p w:rsidR="00C15AA3" w:rsidRPr="006D4EC9" w:rsidRDefault="00C15AA3" w:rsidP="00C15AA3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  <w:r w:rsidRPr="006D4EC9">
        <w:rPr>
          <w:rFonts w:ascii="Times New Roman" w:hAnsi="Times New Roman"/>
          <w:sz w:val="24"/>
          <w:szCs w:val="24"/>
        </w:rPr>
        <w:t>Содержание учебного предмета, курса</w:t>
      </w:r>
    </w:p>
    <w:p w:rsidR="00C15AA3" w:rsidRPr="006D4EC9" w:rsidRDefault="00C15AA3" w:rsidP="00C15AA3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  <w:r w:rsidRPr="006D4EC9">
        <w:rPr>
          <w:rFonts w:ascii="Times New Roman" w:hAnsi="Times New Roman"/>
          <w:sz w:val="24"/>
          <w:szCs w:val="24"/>
        </w:rPr>
        <w:t>Календарно-тематическое планирование</w:t>
      </w:r>
    </w:p>
    <w:p w:rsidR="00C15AA3" w:rsidRPr="006D4EC9" w:rsidRDefault="00C15AA3" w:rsidP="00C15AA3">
      <w:pPr>
        <w:spacing w:after="0" w:line="480" w:lineRule="auto"/>
        <w:ind w:left="120"/>
        <w:rPr>
          <w:rFonts w:ascii="Times New Roman" w:hAnsi="Times New Roman" w:cs="Times New Roman"/>
          <w:color w:val="333333"/>
          <w:sz w:val="24"/>
          <w:szCs w:val="24"/>
          <w:lang w:val="ru-RU"/>
        </w:rPr>
        <w:sectPr w:rsidR="00C15AA3" w:rsidRPr="006D4EC9">
          <w:pgSz w:w="11906" w:h="16383"/>
          <w:pgMar w:top="1134" w:right="850" w:bottom="1134" w:left="1701" w:header="720" w:footer="720" w:gutter="0"/>
          <w:cols w:space="720"/>
        </w:sectPr>
      </w:pPr>
      <w:r w:rsidRPr="006D4EC9">
        <w:rPr>
          <w:rFonts w:ascii="Times New Roman" w:hAnsi="Times New Roman" w:cs="Times New Roman"/>
          <w:color w:val="333333"/>
          <w:sz w:val="24"/>
          <w:szCs w:val="24"/>
          <w:lang w:val="ru-RU"/>
        </w:rPr>
        <w:t>Составитель :</w:t>
      </w: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>Евелева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С.Ю. , учитель биологи</w:t>
      </w:r>
      <w:r w:rsidR="00AA366F">
        <w:rPr>
          <w:rFonts w:ascii="Times New Roman" w:hAnsi="Times New Roman" w:cs="Times New Roman"/>
          <w:color w:val="333333"/>
          <w:sz w:val="24"/>
          <w:szCs w:val="24"/>
          <w:lang w:val="ru-RU"/>
        </w:rPr>
        <w:t>и</w:t>
      </w:r>
    </w:p>
    <w:p w:rsidR="00C15AA3" w:rsidRPr="0028030A" w:rsidRDefault="00C15AA3" w:rsidP="00C15AA3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  <w:sectPr w:rsidR="00C15AA3" w:rsidRPr="0028030A">
          <w:pgSz w:w="11906" w:h="16383"/>
          <w:pgMar w:top="1134" w:right="850" w:bottom="1134" w:left="1701" w:header="720" w:footer="720" w:gutter="0"/>
          <w:cols w:space="720"/>
        </w:sectPr>
      </w:pPr>
    </w:p>
    <w:bookmarkEnd w:id="2"/>
    <w:p w:rsidR="00C15AA3" w:rsidRPr="0028030A" w:rsidRDefault="00C15AA3" w:rsidP="00DB6666">
      <w:pPr>
        <w:rPr>
          <w:rFonts w:ascii="Times New Roman" w:hAnsi="Times New Roman" w:cs="Times New Roman"/>
          <w:lang w:val="ru-RU"/>
        </w:rPr>
        <w:sectPr w:rsidR="00C15AA3" w:rsidRPr="0028030A">
          <w:pgSz w:w="11906" w:h="16383"/>
          <w:pgMar w:top="1134" w:right="850" w:bottom="1134" w:left="1701" w:header="720" w:footer="720" w:gutter="0"/>
          <w:cols w:space="720"/>
        </w:sectPr>
      </w:pPr>
    </w:p>
    <w:p w:rsidR="00752162" w:rsidRPr="00C15AA3" w:rsidRDefault="00752162" w:rsidP="00C15AA3">
      <w:pPr>
        <w:rPr>
          <w:rFonts w:ascii="Times New Roman" w:eastAsia="Times New Roman" w:hAnsi="Times New Roman" w:cs="Times New Roman"/>
          <w:bCs/>
          <w:lang w:val="ru-RU"/>
        </w:rPr>
      </w:pPr>
      <w:bookmarkStart w:id="6" w:name="block-8246111"/>
      <w:bookmarkEnd w:id="0"/>
    </w:p>
    <w:p w:rsidR="00C94DBC" w:rsidRDefault="00C94DBC" w:rsidP="00752162">
      <w:pPr>
        <w:spacing w:after="0" w:line="480" w:lineRule="auto"/>
        <w:ind w:left="120"/>
        <w:rPr>
          <w:rFonts w:ascii="Times New Roman" w:eastAsia="Times New Roman" w:hAnsi="Times New Roman" w:cs="Times New Roman"/>
          <w:bCs/>
          <w:lang w:val="ru-RU"/>
        </w:rPr>
      </w:pPr>
    </w:p>
    <w:p w:rsidR="00DF643F" w:rsidRPr="0049701C" w:rsidRDefault="00DF643F" w:rsidP="00752162">
      <w:pPr>
        <w:spacing w:after="0"/>
        <w:rPr>
          <w:rFonts w:ascii="Times New Roman" w:hAnsi="Times New Roman" w:cs="Times New Roman"/>
          <w:lang w:val="ru-RU"/>
        </w:rPr>
        <w:sectPr w:rsidR="00DF643F" w:rsidRPr="0049701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8246106"/>
      <w:bookmarkEnd w:id="6"/>
    </w:p>
    <w:p w:rsidR="00DF643F" w:rsidRPr="000B15EE" w:rsidRDefault="00DF643F" w:rsidP="00752162">
      <w:pPr>
        <w:spacing w:after="0" w:line="480" w:lineRule="auto"/>
        <w:rPr>
          <w:lang w:val="ru-RU"/>
        </w:rPr>
      </w:pPr>
      <w:bookmarkStart w:id="8" w:name="fa2fa273-6290-4a8f-b04c-5146bb80bf47"/>
      <w:bookmarkStart w:id="9" w:name="block-8246107"/>
      <w:bookmarkEnd w:id="7"/>
      <w:bookmarkEnd w:id="8"/>
    </w:p>
    <w:p w:rsidR="00DF643F" w:rsidRPr="00051C91" w:rsidRDefault="00A22D1F">
      <w:pPr>
        <w:spacing w:after="0"/>
        <w:ind w:left="120"/>
        <w:rPr>
          <w:lang w:val="ru-RU"/>
        </w:rPr>
      </w:pPr>
      <w:r w:rsidRPr="00051C91">
        <w:rPr>
          <w:rFonts w:ascii="Times New Roman" w:hAnsi="Times New Roman"/>
          <w:color w:val="000000"/>
          <w:lang w:val="ru-RU"/>
        </w:rPr>
        <w:t>​</w:t>
      </w:r>
    </w:p>
    <w:bookmarkEnd w:id="9"/>
    <w:p w:rsidR="00B41133" w:rsidRDefault="00B41133" w:rsidP="00031922">
      <w:pPr>
        <w:spacing w:after="0" w:line="480" w:lineRule="auto"/>
        <w:ind w:left="120"/>
      </w:pPr>
    </w:p>
    <w:sectPr w:rsidR="00B4113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743F3"/>
    <w:multiLevelType w:val="multilevel"/>
    <w:tmpl w:val="0804E2A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786F0A"/>
    <w:multiLevelType w:val="multilevel"/>
    <w:tmpl w:val="2FC2A106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5A5647"/>
    <w:multiLevelType w:val="multilevel"/>
    <w:tmpl w:val="51C66B90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B13E47"/>
    <w:multiLevelType w:val="multilevel"/>
    <w:tmpl w:val="C70E1A1E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7746DE"/>
    <w:multiLevelType w:val="multilevel"/>
    <w:tmpl w:val="C7F477F4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9552DE"/>
    <w:multiLevelType w:val="multilevel"/>
    <w:tmpl w:val="B4E070C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2D12D4"/>
    <w:multiLevelType w:val="multilevel"/>
    <w:tmpl w:val="188AD276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5687521"/>
    <w:multiLevelType w:val="multilevel"/>
    <w:tmpl w:val="A7529EDE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950407B"/>
    <w:multiLevelType w:val="multilevel"/>
    <w:tmpl w:val="FDDC9C1A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3736F7"/>
    <w:multiLevelType w:val="multilevel"/>
    <w:tmpl w:val="9C2CCEC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C518FA"/>
    <w:multiLevelType w:val="multilevel"/>
    <w:tmpl w:val="ADC83EB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4977A14"/>
    <w:multiLevelType w:val="multilevel"/>
    <w:tmpl w:val="38B4D2C4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F435462"/>
    <w:multiLevelType w:val="multilevel"/>
    <w:tmpl w:val="17FEEDB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F922D73"/>
    <w:multiLevelType w:val="multilevel"/>
    <w:tmpl w:val="BD2236B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FB038DC"/>
    <w:multiLevelType w:val="multilevel"/>
    <w:tmpl w:val="FE3E290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654430"/>
    <w:multiLevelType w:val="multilevel"/>
    <w:tmpl w:val="6C50CF5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42A61A4"/>
    <w:multiLevelType w:val="multilevel"/>
    <w:tmpl w:val="5558796E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96B6C89"/>
    <w:multiLevelType w:val="multilevel"/>
    <w:tmpl w:val="19FC4D04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C097385"/>
    <w:multiLevelType w:val="multilevel"/>
    <w:tmpl w:val="042A427E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9626618"/>
    <w:multiLevelType w:val="multilevel"/>
    <w:tmpl w:val="E27E926E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C2619E6"/>
    <w:multiLevelType w:val="multilevel"/>
    <w:tmpl w:val="A4584CA8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EE6168B"/>
    <w:multiLevelType w:val="multilevel"/>
    <w:tmpl w:val="176CEA96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2E4905"/>
    <w:multiLevelType w:val="hybridMultilevel"/>
    <w:tmpl w:val="7E424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DF576A"/>
    <w:multiLevelType w:val="multilevel"/>
    <w:tmpl w:val="6794130E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AA47EEC"/>
    <w:multiLevelType w:val="multilevel"/>
    <w:tmpl w:val="FBF2200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E244495"/>
    <w:multiLevelType w:val="multilevel"/>
    <w:tmpl w:val="80F471B8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EF65788"/>
    <w:multiLevelType w:val="multilevel"/>
    <w:tmpl w:val="A39E50F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FF634B1"/>
    <w:multiLevelType w:val="multilevel"/>
    <w:tmpl w:val="576C1AB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2E28E4"/>
    <w:multiLevelType w:val="multilevel"/>
    <w:tmpl w:val="DE10CB4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7585AAC"/>
    <w:multiLevelType w:val="multilevel"/>
    <w:tmpl w:val="8DE882D0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7EF0CA0"/>
    <w:multiLevelType w:val="multilevel"/>
    <w:tmpl w:val="11B0CAE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14C3E66"/>
    <w:multiLevelType w:val="multilevel"/>
    <w:tmpl w:val="2BF01422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16D36A4"/>
    <w:multiLevelType w:val="multilevel"/>
    <w:tmpl w:val="CB96DF8A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2074D5E"/>
    <w:multiLevelType w:val="multilevel"/>
    <w:tmpl w:val="A4BEACA2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BA11D4C"/>
    <w:multiLevelType w:val="multilevel"/>
    <w:tmpl w:val="54580EB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C5109F2"/>
    <w:multiLevelType w:val="multilevel"/>
    <w:tmpl w:val="7454184A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30"/>
  </w:num>
  <w:num w:numId="3">
    <w:abstractNumId w:val="9"/>
  </w:num>
  <w:num w:numId="4">
    <w:abstractNumId w:val="20"/>
  </w:num>
  <w:num w:numId="5">
    <w:abstractNumId w:val="6"/>
  </w:num>
  <w:num w:numId="6">
    <w:abstractNumId w:val="18"/>
  </w:num>
  <w:num w:numId="7">
    <w:abstractNumId w:val="14"/>
  </w:num>
  <w:num w:numId="8">
    <w:abstractNumId w:val="12"/>
  </w:num>
  <w:num w:numId="9">
    <w:abstractNumId w:val="34"/>
  </w:num>
  <w:num w:numId="10">
    <w:abstractNumId w:val="24"/>
  </w:num>
  <w:num w:numId="11">
    <w:abstractNumId w:val="28"/>
  </w:num>
  <w:num w:numId="12">
    <w:abstractNumId w:val="10"/>
  </w:num>
  <w:num w:numId="13">
    <w:abstractNumId w:val="19"/>
  </w:num>
  <w:num w:numId="14">
    <w:abstractNumId w:val="7"/>
  </w:num>
  <w:num w:numId="15">
    <w:abstractNumId w:val="5"/>
  </w:num>
  <w:num w:numId="16">
    <w:abstractNumId w:val="27"/>
  </w:num>
  <w:num w:numId="17">
    <w:abstractNumId w:val="26"/>
  </w:num>
  <w:num w:numId="18">
    <w:abstractNumId w:val="21"/>
  </w:num>
  <w:num w:numId="19">
    <w:abstractNumId w:val="1"/>
  </w:num>
  <w:num w:numId="20">
    <w:abstractNumId w:val="33"/>
  </w:num>
  <w:num w:numId="21">
    <w:abstractNumId w:val="15"/>
  </w:num>
  <w:num w:numId="22">
    <w:abstractNumId w:val="0"/>
  </w:num>
  <w:num w:numId="23">
    <w:abstractNumId w:val="23"/>
  </w:num>
  <w:num w:numId="24">
    <w:abstractNumId w:val="17"/>
  </w:num>
  <w:num w:numId="25">
    <w:abstractNumId w:val="2"/>
  </w:num>
  <w:num w:numId="26">
    <w:abstractNumId w:val="32"/>
  </w:num>
  <w:num w:numId="27">
    <w:abstractNumId w:val="8"/>
  </w:num>
  <w:num w:numId="28">
    <w:abstractNumId w:val="35"/>
  </w:num>
  <w:num w:numId="29">
    <w:abstractNumId w:val="11"/>
  </w:num>
  <w:num w:numId="30">
    <w:abstractNumId w:val="4"/>
  </w:num>
  <w:num w:numId="31">
    <w:abstractNumId w:val="16"/>
  </w:num>
  <w:num w:numId="32">
    <w:abstractNumId w:val="29"/>
  </w:num>
  <w:num w:numId="33">
    <w:abstractNumId w:val="31"/>
  </w:num>
  <w:num w:numId="34">
    <w:abstractNumId w:val="25"/>
  </w:num>
  <w:num w:numId="35">
    <w:abstractNumId w:val="3"/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43F"/>
    <w:rsid w:val="00031922"/>
    <w:rsid w:val="00051C91"/>
    <w:rsid w:val="000B15EE"/>
    <w:rsid w:val="001505C4"/>
    <w:rsid w:val="002279AE"/>
    <w:rsid w:val="00252AE7"/>
    <w:rsid w:val="0049701C"/>
    <w:rsid w:val="005D1EEF"/>
    <w:rsid w:val="005F2338"/>
    <w:rsid w:val="006D4EC9"/>
    <w:rsid w:val="00752162"/>
    <w:rsid w:val="00814C13"/>
    <w:rsid w:val="00846DC2"/>
    <w:rsid w:val="008B6E5C"/>
    <w:rsid w:val="009D20D2"/>
    <w:rsid w:val="00A22D1F"/>
    <w:rsid w:val="00A260F6"/>
    <w:rsid w:val="00AA366F"/>
    <w:rsid w:val="00AC6C87"/>
    <w:rsid w:val="00B30CED"/>
    <w:rsid w:val="00B41133"/>
    <w:rsid w:val="00C15AA3"/>
    <w:rsid w:val="00C545D4"/>
    <w:rsid w:val="00C94DBC"/>
    <w:rsid w:val="00DB6666"/>
    <w:rsid w:val="00DF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44D551-626B-4345-B5F2-BA67F9E28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279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279AE"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rsid w:val="000B15EE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  <w:lang w:val="ru-RU" w:eastAsia="ru-RU"/>
    </w:rPr>
  </w:style>
  <w:style w:type="paragraph" w:customStyle="1" w:styleId="c16">
    <w:name w:val="c16"/>
    <w:basedOn w:val="a"/>
    <w:rsid w:val="004970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NoSpacing1">
    <w:name w:val="No Spacing1"/>
    <w:uiPriority w:val="1"/>
    <w:qFormat/>
    <w:rsid w:val="0049701C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51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E9FD0-1180-4FAE-A3E3-5DF09FADA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1322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18</cp:revision>
  <cp:lastPrinted>2023-08-31T15:06:00Z</cp:lastPrinted>
  <dcterms:created xsi:type="dcterms:W3CDTF">2023-09-11T16:39:00Z</dcterms:created>
  <dcterms:modified xsi:type="dcterms:W3CDTF">2024-09-15T11:10:00Z</dcterms:modified>
</cp:coreProperties>
</file>